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5B8" w:rsidRDefault="00AD5769">
      <w:pPr>
        <w:pStyle w:val="Balk1"/>
        <w:rPr>
          <w:color w:val="800000"/>
        </w:rPr>
      </w:pPr>
      <w:proofErr w:type="spellStart"/>
      <w:r>
        <w:t>Ceng</w:t>
      </w:r>
      <w:proofErr w:type="spellEnd"/>
      <w:r>
        <w:t xml:space="preserve"> 492 Design Report Review Form </w:t>
      </w:r>
    </w:p>
    <w:tbl>
      <w:tblPr>
        <w:tblW w:w="0" w:type="auto"/>
        <w:tblLayout w:type="fixed"/>
        <w:tblCellMar>
          <w:top w:w="45" w:type="dxa"/>
          <w:left w:w="45" w:type="dxa"/>
          <w:bottom w:w="45" w:type="dxa"/>
          <w:right w:w="45" w:type="dxa"/>
        </w:tblCellMar>
        <w:tblLook w:val="0000"/>
      </w:tblPr>
      <w:tblGrid>
        <w:gridCol w:w="2519"/>
        <w:gridCol w:w="4336"/>
      </w:tblGrid>
      <w:tr w:rsidR="002645B8" w:rsidTr="3A23B5AE">
        <w:tc>
          <w:tcPr>
            <w:tcW w:w="2519" w:type="dxa"/>
            <w:shd w:val="clear" w:color="auto" w:fill="auto"/>
          </w:tcPr>
          <w:p w:rsidR="002645B8" w:rsidRDefault="00AD5769">
            <w:pPr>
              <w:pStyle w:val="TableContents"/>
            </w:pPr>
            <w:r>
              <w:rPr>
                <w:b/>
                <w:color w:val="800000"/>
              </w:rPr>
              <w:t>Project Topic:</w:t>
            </w:r>
          </w:p>
        </w:tc>
        <w:tc>
          <w:tcPr>
            <w:tcW w:w="4336" w:type="dxa"/>
            <w:shd w:val="clear" w:color="auto" w:fill="auto"/>
          </w:tcPr>
          <w:p w:rsidR="002645B8" w:rsidRDefault="3A23B5AE">
            <w:pPr>
              <w:pStyle w:val="TableContents"/>
              <w:snapToGrid w:val="0"/>
            </w:pPr>
            <w:r>
              <w:t>Smart</w:t>
            </w:r>
            <w:r w:rsidR="00D36035">
              <w:t xml:space="preserve"> </w:t>
            </w:r>
            <w:r>
              <w:t xml:space="preserve">Home </w:t>
            </w:r>
          </w:p>
        </w:tc>
      </w:tr>
      <w:tr w:rsidR="002645B8" w:rsidTr="3A23B5AE">
        <w:tc>
          <w:tcPr>
            <w:tcW w:w="2519" w:type="dxa"/>
            <w:shd w:val="clear" w:color="auto" w:fill="auto"/>
          </w:tcPr>
          <w:p w:rsidR="002645B8" w:rsidRDefault="00AD5769">
            <w:pPr>
              <w:pStyle w:val="TableContents"/>
            </w:pPr>
            <w:r>
              <w:rPr>
                <w:b/>
                <w:color w:val="800000"/>
              </w:rPr>
              <w:t>Reviewer Name/Id:</w:t>
            </w:r>
          </w:p>
        </w:tc>
        <w:tc>
          <w:tcPr>
            <w:tcW w:w="4336" w:type="dxa"/>
            <w:shd w:val="clear" w:color="auto" w:fill="auto"/>
          </w:tcPr>
          <w:p w:rsidR="002645B8" w:rsidRDefault="00FE357D">
            <w:pPr>
              <w:pStyle w:val="TableContents"/>
              <w:snapToGrid w:val="0"/>
            </w:pPr>
            <w:proofErr w:type="spellStart"/>
            <w:r>
              <w:t>Zeynep</w:t>
            </w:r>
            <w:proofErr w:type="spellEnd"/>
            <w:r>
              <w:t xml:space="preserve"> </w:t>
            </w:r>
            <w:proofErr w:type="spellStart"/>
            <w:r>
              <w:t>Mavuş</w:t>
            </w:r>
            <w:proofErr w:type="spellEnd"/>
          </w:p>
        </w:tc>
      </w:tr>
      <w:tr w:rsidR="002645B8" w:rsidTr="3A23B5AE">
        <w:tc>
          <w:tcPr>
            <w:tcW w:w="2519" w:type="dxa"/>
            <w:shd w:val="clear" w:color="auto" w:fill="auto"/>
          </w:tcPr>
          <w:p w:rsidR="002645B8" w:rsidRDefault="00AD5769">
            <w:pPr>
              <w:pStyle w:val="TableContents"/>
            </w:pPr>
            <w:r>
              <w:rPr>
                <w:b/>
                <w:color w:val="800000"/>
              </w:rPr>
              <w:t>Company Reviewed:</w:t>
            </w:r>
          </w:p>
        </w:tc>
        <w:tc>
          <w:tcPr>
            <w:tcW w:w="4336" w:type="dxa"/>
            <w:shd w:val="clear" w:color="auto" w:fill="auto"/>
          </w:tcPr>
          <w:p w:rsidR="002645B8" w:rsidRDefault="007C6E6B">
            <w:pPr>
              <w:pStyle w:val="TableContents"/>
              <w:snapToGrid w:val="0"/>
            </w:pPr>
            <w:proofErr w:type="spellStart"/>
            <w:r>
              <w:t>HomeSmartHome</w:t>
            </w:r>
            <w:proofErr w:type="spellEnd"/>
          </w:p>
        </w:tc>
      </w:tr>
    </w:tbl>
    <w:p w:rsidR="002645B8" w:rsidRDefault="002645B8">
      <w:pPr>
        <w:pStyle w:val="GvdeMetni"/>
      </w:pPr>
    </w:p>
    <w:p w:rsidR="002645B8" w:rsidRDefault="00AD5769">
      <w:pPr>
        <w:pStyle w:val="Balk2"/>
        <w:rPr>
          <w:color w:val="FFFFFF"/>
        </w:rPr>
      </w:pPr>
      <w:r>
        <w:t>Grading</w:t>
      </w:r>
    </w:p>
    <w:tbl>
      <w:tblPr>
        <w:tblW w:w="0" w:type="auto"/>
        <w:tblInd w:w="-10" w:type="dxa"/>
        <w:tblLayout w:type="fixed"/>
        <w:tblCellMar>
          <w:top w:w="60" w:type="dxa"/>
          <w:left w:w="60" w:type="dxa"/>
          <w:bottom w:w="60" w:type="dxa"/>
          <w:right w:w="60" w:type="dxa"/>
        </w:tblCellMar>
        <w:tblLook w:val="0000"/>
      </w:tblPr>
      <w:tblGrid>
        <w:gridCol w:w="5099"/>
        <w:gridCol w:w="2060"/>
      </w:tblGrid>
      <w:tr w:rsidR="002645B8" w:rsidTr="3A23B5AE">
        <w:tc>
          <w:tcPr>
            <w:tcW w:w="5099" w:type="dxa"/>
            <w:tcBorders>
              <w:top w:val="single" w:sz="8" w:space="0" w:color="800000"/>
              <w:left w:val="single" w:sz="8" w:space="0" w:color="800000"/>
              <w:bottom w:val="single" w:sz="8" w:space="0" w:color="800000"/>
            </w:tcBorders>
            <w:shd w:val="clear" w:color="auto" w:fill="B84747"/>
          </w:tcPr>
          <w:p w:rsidR="002645B8" w:rsidRDefault="00AD5769">
            <w:pPr>
              <w:pStyle w:val="TableHeading"/>
              <w:jc w:val="left"/>
              <w:rPr>
                <w:color w:val="FFFFFF"/>
              </w:rPr>
            </w:pPr>
            <w:r>
              <w:rPr>
                <w:color w:val="FFFFFF"/>
              </w:rPr>
              <w:t>Item</w:t>
            </w:r>
          </w:p>
        </w:tc>
        <w:tc>
          <w:tcPr>
            <w:tcW w:w="2060" w:type="dxa"/>
            <w:tcBorders>
              <w:top w:val="single" w:sz="8" w:space="0" w:color="800000"/>
              <w:left w:val="single" w:sz="8" w:space="0" w:color="800000"/>
              <w:bottom w:val="single" w:sz="8" w:space="0" w:color="800000"/>
              <w:right w:val="single" w:sz="8" w:space="0" w:color="800000"/>
            </w:tcBorders>
            <w:shd w:val="clear" w:color="auto" w:fill="B84747"/>
          </w:tcPr>
          <w:p w:rsidR="002645B8" w:rsidRDefault="00AD5769">
            <w:pPr>
              <w:pStyle w:val="TableHeading"/>
            </w:pPr>
            <w:r>
              <w:rPr>
                <w:color w:val="FFFFFF"/>
              </w:rPr>
              <w:t>Grade (over 10)</w:t>
            </w:r>
          </w:p>
        </w:tc>
      </w:tr>
      <w:tr w:rsidR="002645B8" w:rsidTr="3A23B5AE">
        <w:tc>
          <w:tcPr>
            <w:tcW w:w="5099" w:type="dxa"/>
            <w:tcBorders>
              <w:left w:val="single" w:sz="8" w:space="0" w:color="800000"/>
              <w:bottom w:val="single" w:sz="8" w:space="0" w:color="800000"/>
            </w:tcBorders>
            <w:shd w:val="clear" w:color="auto" w:fill="auto"/>
          </w:tcPr>
          <w:p w:rsidR="002645B8" w:rsidRDefault="00AD5769">
            <w:pPr>
              <w:pStyle w:val="TableContents"/>
            </w:pPr>
            <w:r>
              <w:t xml:space="preserve">Technical and Linguistic quality of the report </w:t>
            </w:r>
          </w:p>
        </w:tc>
        <w:tc>
          <w:tcPr>
            <w:tcW w:w="2060" w:type="dxa"/>
            <w:tcBorders>
              <w:left w:val="single" w:sz="8" w:space="0" w:color="800000"/>
              <w:bottom w:val="single" w:sz="8" w:space="0" w:color="800000"/>
              <w:right w:val="single" w:sz="8" w:space="0" w:color="800000"/>
            </w:tcBorders>
            <w:shd w:val="clear" w:color="auto" w:fill="auto"/>
          </w:tcPr>
          <w:p w:rsidR="002645B8" w:rsidRDefault="3A23B5AE" w:rsidP="3A23B5AE">
            <w:pPr>
              <w:pStyle w:val="TableContents"/>
              <w:snapToGrid w:val="0"/>
              <w:jc w:val="center"/>
            </w:pPr>
            <w:r>
              <w:t>8</w:t>
            </w:r>
          </w:p>
        </w:tc>
      </w:tr>
      <w:tr w:rsidR="002645B8" w:rsidTr="3A23B5AE">
        <w:tc>
          <w:tcPr>
            <w:tcW w:w="5099" w:type="dxa"/>
            <w:tcBorders>
              <w:left w:val="single" w:sz="8" w:space="0" w:color="800000"/>
              <w:bottom w:val="single" w:sz="8" w:space="0" w:color="800000"/>
            </w:tcBorders>
            <w:shd w:val="clear" w:color="auto" w:fill="auto"/>
          </w:tcPr>
          <w:p w:rsidR="002645B8" w:rsidRDefault="00AD5769">
            <w:pPr>
              <w:pStyle w:val="TableContents"/>
            </w:pPr>
            <w:r>
              <w:t xml:space="preserve">Problem definition </w:t>
            </w:r>
          </w:p>
        </w:tc>
        <w:tc>
          <w:tcPr>
            <w:tcW w:w="2060" w:type="dxa"/>
            <w:tcBorders>
              <w:left w:val="single" w:sz="8" w:space="0" w:color="800000"/>
              <w:bottom w:val="single" w:sz="8" w:space="0" w:color="800000"/>
              <w:right w:val="single" w:sz="8" w:space="0" w:color="800000"/>
            </w:tcBorders>
            <w:shd w:val="clear" w:color="auto" w:fill="auto"/>
          </w:tcPr>
          <w:p w:rsidR="002645B8" w:rsidRDefault="006C1F49" w:rsidP="006C1F49">
            <w:pPr>
              <w:pStyle w:val="TableContents"/>
              <w:snapToGrid w:val="0"/>
              <w:jc w:val="center"/>
            </w:pPr>
            <w:r>
              <w:t>7</w:t>
            </w:r>
          </w:p>
        </w:tc>
      </w:tr>
      <w:tr w:rsidR="002645B8" w:rsidTr="3A23B5AE">
        <w:tc>
          <w:tcPr>
            <w:tcW w:w="5099" w:type="dxa"/>
            <w:tcBorders>
              <w:left w:val="single" w:sz="8" w:space="0" w:color="800000"/>
              <w:bottom w:val="single" w:sz="8" w:space="0" w:color="800000"/>
            </w:tcBorders>
            <w:shd w:val="clear" w:color="auto" w:fill="auto"/>
          </w:tcPr>
          <w:p w:rsidR="002645B8" w:rsidRDefault="00AD5769">
            <w:pPr>
              <w:pStyle w:val="TableContents"/>
            </w:pPr>
            <w:r>
              <w:t xml:space="preserve">Design of data (classes, files, syntax) </w:t>
            </w:r>
          </w:p>
        </w:tc>
        <w:tc>
          <w:tcPr>
            <w:tcW w:w="2060" w:type="dxa"/>
            <w:tcBorders>
              <w:left w:val="single" w:sz="8" w:space="0" w:color="800000"/>
              <w:bottom w:val="single" w:sz="8" w:space="0" w:color="800000"/>
              <w:right w:val="single" w:sz="8" w:space="0" w:color="800000"/>
            </w:tcBorders>
            <w:shd w:val="clear" w:color="auto" w:fill="auto"/>
          </w:tcPr>
          <w:p w:rsidR="002645B8" w:rsidRDefault="0054612C" w:rsidP="0054612C">
            <w:pPr>
              <w:pStyle w:val="TableContents"/>
              <w:snapToGrid w:val="0"/>
              <w:jc w:val="center"/>
            </w:pPr>
            <w:r>
              <w:t>9</w:t>
            </w:r>
          </w:p>
        </w:tc>
      </w:tr>
      <w:tr w:rsidR="002645B8" w:rsidTr="3A23B5AE">
        <w:tc>
          <w:tcPr>
            <w:tcW w:w="5099" w:type="dxa"/>
            <w:tcBorders>
              <w:left w:val="single" w:sz="8" w:space="0" w:color="800000"/>
              <w:bottom w:val="single" w:sz="8" w:space="0" w:color="800000"/>
            </w:tcBorders>
            <w:shd w:val="clear" w:color="auto" w:fill="auto"/>
          </w:tcPr>
          <w:p w:rsidR="002645B8" w:rsidRDefault="00AD5769">
            <w:pPr>
              <w:pStyle w:val="TableContents"/>
            </w:pPr>
            <w:r>
              <w:t xml:space="preserve">Architectural design </w:t>
            </w:r>
          </w:p>
        </w:tc>
        <w:tc>
          <w:tcPr>
            <w:tcW w:w="2060" w:type="dxa"/>
            <w:tcBorders>
              <w:left w:val="single" w:sz="8" w:space="0" w:color="800000"/>
              <w:bottom w:val="single" w:sz="8" w:space="0" w:color="800000"/>
              <w:right w:val="single" w:sz="8" w:space="0" w:color="800000"/>
            </w:tcBorders>
            <w:shd w:val="clear" w:color="auto" w:fill="auto"/>
          </w:tcPr>
          <w:p w:rsidR="002645B8" w:rsidRDefault="004677B8" w:rsidP="004677B8">
            <w:pPr>
              <w:pStyle w:val="TableContents"/>
              <w:snapToGrid w:val="0"/>
              <w:jc w:val="center"/>
            </w:pPr>
            <w:r>
              <w:t>9</w:t>
            </w:r>
          </w:p>
        </w:tc>
      </w:tr>
      <w:tr w:rsidR="002645B8" w:rsidTr="3A23B5AE">
        <w:tc>
          <w:tcPr>
            <w:tcW w:w="5099" w:type="dxa"/>
            <w:tcBorders>
              <w:left w:val="single" w:sz="8" w:space="0" w:color="800000"/>
              <w:bottom w:val="single" w:sz="8" w:space="0" w:color="800000"/>
            </w:tcBorders>
            <w:shd w:val="clear" w:color="auto" w:fill="auto"/>
          </w:tcPr>
          <w:p w:rsidR="002645B8" w:rsidRDefault="00AD5769">
            <w:pPr>
              <w:pStyle w:val="TableContents"/>
            </w:pPr>
            <w:r>
              <w:t xml:space="preserve">Design of  software interfaces </w:t>
            </w:r>
          </w:p>
        </w:tc>
        <w:tc>
          <w:tcPr>
            <w:tcW w:w="2060" w:type="dxa"/>
            <w:tcBorders>
              <w:left w:val="single" w:sz="8" w:space="0" w:color="800000"/>
              <w:bottom w:val="single" w:sz="8" w:space="0" w:color="800000"/>
              <w:right w:val="single" w:sz="8" w:space="0" w:color="800000"/>
            </w:tcBorders>
            <w:shd w:val="clear" w:color="auto" w:fill="auto"/>
          </w:tcPr>
          <w:p w:rsidR="002645B8" w:rsidRDefault="00BF24E6" w:rsidP="00BF24E6">
            <w:pPr>
              <w:pStyle w:val="TableContents"/>
              <w:snapToGrid w:val="0"/>
              <w:jc w:val="center"/>
            </w:pPr>
            <w:r>
              <w:t>8.5</w:t>
            </w:r>
          </w:p>
        </w:tc>
      </w:tr>
      <w:tr w:rsidR="002645B8" w:rsidTr="3A23B5AE">
        <w:tc>
          <w:tcPr>
            <w:tcW w:w="5099" w:type="dxa"/>
            <w:tcBorders>
              <w:left w:val="single" w:sz="8" w:space="0" w:color="800000"/>
              <w:bottom w:val="single" w:sz="8" w:space="0" w:color="800000"/>
            </w:tcBorders>
            <w:shd w:val="clear" w:color="auto" w:fill="auto"/>
          </w:tcPr>
          <w:p w:rsidR="002645B8" w:rsidRDefault="00AD5769">
            <w:pPr>
              <w:pStyle w:val="TableContents"/>
            </w:pPr>
            <w:r>
              <w:t>Design of modules in detail</w:t>
            </w:r>
          </w:p>
        </w:tc>
        <w:tc>
          <w:tcPr>
            <w:tcW w:w="2060" w:type="dxa"/>
            <w:tcBorders>
              <w:left w:val="single" w:sz="8" w:space="0" w:color="800000"/>
              <w:bottom w:val="single" w:sz="8" w:space="0" w:color="800000"/>
              <w:right w:val="single" w:sz="8" w:space="0" w:color="800000"/>
            </w:tcBorders>
            <w:shd w:val="clear" w:color="auto" w:fill="auto"/>
          </w:tcPr>
          <w:p w:rsidR="002645B8" w:rsidRDefault="00BF24E6" w:rsidP="00BF24E6">
            <w:pPr>
              <w:pStyle w:val="TableContents"/>
              <w:snapToGrid w:val="0"/>
              <w:jc w:val="center"/>
            </w:pPr>
            <w:r>
              <w:t>8</w:t>
            </w:r>
          </w:p>
        </w:tc>
      </w:tr>
      <w:tr w:rsidR="002645B8" w:rsidTr="3A23B5AE">
        <w:tc>
          <w:tcPr>
            <w:tcW w:w="5099" w:type="dxa"/>
            <w:tcBorders>
              <w:left w:val="single" w:sz="8" w:space="0" w:color="800000"/>
              <w:bottom w:val="single" w:sz="8" w:space="0" w:color="800000"/>
            </w:tcBorders>
            <w:shd w:val="clear" w:color="auto" w:fill="auto"/>
          </w:tcPr>
          <w:p w:rsidR="002645B8" w:rsidRDefault="00AD5769">
            <w:pPr>
              <w:pStyle w:val="TableContents"/>
            </w:pPr>
            <w:r>
              <w:t xml:space="preserve">Overall evaluation </w:t>
            </w:r>
          </w:p>
        </w:tc>
        <w:tc>
          <w:tcPr>
            <w:tcW w:w="2060" w:type="dxa"/>
            <w:tcBorders>
              <w:left w:val="single" w:sz="8" w:space="0" w:color="800000"/>
              <w:bottom w:val="single" w:sz="8" w:space="0" w:color="800000"/>
              <w:right w:val="single" w:sz="8" w:space="0" w:color="800000"/>
            </w:tcBorders>
            <w:shd w:val="clear" w:color="auto" w:fill="auto"/>
          </w:tcPr>
          <w:p w:rsidR="002645B8" w:rsidRDefault="3A23B5AE" w:rsidP="3A23B5AE">
            <w:pPr>
              <w:pStyle w:val="TableContents"/>
              <w:snapToGrid w:val="0"/>
              <w:jc w:val="center"/>
            </w:pPr>
            <w:r>
              <w:t>8.5</w:t>
            </w:r>
          </w:p>
        </w:tc>
      </w:tr>
    </w:tbl>
    <w:p w:rsidR="002645B8" w:rsidRDefault="002645B8">
      <w:pPr>
        <w:pStyle w:val="GvdeMetni"/>
      </w:pPr>
    </w:p>
    <w:p w:rsidR="002645B8" w:rsidRDefault="002645B8">
      <w:pPr>
        <w:pStyle w:val="GvdeMetni"/>
      </w:pPr>
    </w:p>
    <w:p w:rsidR="002645B8" w:rsidRDefault="00AD5769">
      <w:pPr>
        <w:pStyle w:val="Balk2"/>
        <w:pageBreakBefore/>
        <w:rPr>
          <w:color w:val="800000"/>
        </w:rPr>
      </w:pPr>
      <w:r>
        <w:lastRenderedPageBreak/>
        <w:t>Review Feedback</w:t>
      </w:r>
    </w:p>
    <w:tbl>
      <w:tblPr>
        <w:tblW w:w="0" w:type="auto"/>
        <w:tblLayout w:type="fixed"/>
        <w:tblCellMar>
          <w:top w:w="45" w:type="dxa"/>
          <w:left w:w="45" w:type="dxa"/>
          <w:bottom w:w="45" w:type="dxa"/>
          <w:right w:w="45" w:type="dxa"/>
        </w:tblCellMar>
        <w:tblLook w:val="0000"/>
      </w:tblPr>
      <w:tblGrid>
        <w:gridCol w:w="2549"/>
        <w:gridCol w:w="4306"/>
      </w:tblGrid>
      <w:tr w:rsidR="002645B8" w:rsidTr="3A23B5AE">
        <w:tc>
          <w:tcPr>
            <w:tcW w:w="2549" w:type="dxa"/>
            <w:shd w:val="clear" w:color="auto" w:fill="auto"/>
          </w:tcPr>
          <w:p w:rsidR="002645B8" w:rsidRDefault="00AD5769">
            <w:pPr>
              <w:pStyle w:val="TableContents"/>
            </w:pPr>
            <w:r>
              <w:rPr>
                <w:b/>
                <w:color w:val="800000"/>
              </w:rPr>
              <w:t>Project Topic:</w:t>
            </w:r>
          </w:p>
        </w:tc>
        <w:tc>
          <w:tcPr>
            <w:tcW w:w="4306" w:type="dxa"/>
            <w:shd w:val="clear" w:color="auto" w:fill="auto"/>
          </w:tcPr>
          <w:p w:rsidR="002645B8" w:rsidRDefault="3A23B5AE">
            <w:pPr>
              <w:pStyle w:val="TableContents"/>
              <w:rPr>
                <w:b/>
                <w:color w:val="800000"/>
              </w:rPr>
            </w:pPr>
            <w:proofErr w:type="spellStart"/>
            <w:r>
              <w:t>Smarthome</w:t>
            </w:r>
            <w:proofErr w:type="spellEnd"/>
          </w:p>
        </w:tc>
      </w:tr>
      <w:tr w:rsidR="002645B8" w:rsidTr="3A23B5AE">
        <w:tc>
          <w:tcPr>
            <w:tcW w:w="2549" w:type="dxa"/>
            <w:shd w:val="clear" w:color="auto" w:fill="auto"/>
          </w:tcPr>
          <w:p w:rsidR="002645B8" w:rsidRDefault="00AD5769">
            <w:pPr>
              <w:pStyle w:val="TableContents"/>
            </w:pPr>
            <w:r>
              <w:rPr>
                <w:b/>
                <w:color w:val="800000"/>
              </w:rPr>
              <w:t>Company reviewed:</w:t>
            </w:r>
          </w:p>
        </w:tc>
        <w:tc>
          <w:tcPr>
            <w:tcW w:w="4306" w:type="dxa"/>
            <w:shd w:val="clear" w:color="auto" w:fill="auto"/>
          </w:tcPr>
          <w:p w:rsidR="002645B8" w:rsidRDefault="006C1F49">
            <w:pPr>
              <w:pStyle w:val="TableContents"/>
              <w:snapToGrid w:val="0"/>
            </w:pPr>
            <w:proofErr w:type="spellStart"/>
            <w:r>
              <w:t>HomeSmartHome</w:t>
            </w:r>
            <w:proofErr w:type="spellEnd"/>
          </w:p>
        </w:tc>
      </w:tr>
    </w:tbl>
    <w:p w:rsidR="002645B8" w:rsidRDefault="002645B8"/>
    <w:p w:rsidR="002645B8" w:rsidRDefault="002645B8"/>
    <w:p w:rsidR="002645B8" w:rsidRDefault="00AD5769" w:rsidP="00072213">
      <w:pPr>
        <w:numPr>
          <w:ilvl w:val="0"/>
          <w:numId w:val="2"/>
        </w:numPr>
      </w:pPr>
      <w:r>
        <w:t>What do you think about the quality of this design?</w:t>
      </w:r>
      <w:r>
        <w:br/>
      </w:r>
      <w:r>
        <w:br/>
      </w:r>
      <w:r w:rsidR="00FD7C71">
        <w:t xml:space="preserve">The division of subsystems and layers is so well designed that one can easily understand the structure. </w:t>
      </w:r>
    </w:p>
    <w:p w:rsidR="002645B8" w:rsidRDefault="00AD5769">
      <w:pPr>
        <w:ind w:left="283"/>
      </w:pPr>
      <w:r>
        <w:br/>
      </w:r>
    </w:p>
    <w:p w:rsidR="002645B8" w:rsidRDefault="00AD5769">
      <w:pPr>
        <w:numPr>
          <w:ilvl w:val="0"/>
          <w:numId w:val="2"/>
        </w:numPr>
      </w:pPr>
      <w:r>
        <w:t>Are there any missing user features that you think necessary?</w:t>
      </w:r>
      <w:r>
        <w:br/>
      </w:r>
      <w:r>
        <w:br/>
      </w:r>
      <w:r w:rsidR="00D3204E">
        <w:t xml:space="preserve">Although the </w:t>
      </w:r>
      <w:r w:rsidR="00DB5BE6">
        <w:t xml:space="preserve">user features are described on the interface in a user-friendly manner, they can be insufficient to apply the idea of smart appliance. For instance, according to the appliance type, there should be different configuration styles for washing machine and dishwasher such as detergent quantity, content type etc.   </w:t>
      </w:r>
      <w:r>
        <w:br/>
      </w:r>
      <w:r>
        <w:br/>
      </w:r>
      <w:r>
        <w:br/>
      </w:r>
    </w:p>
    <w:p w:rsidR="002645B8" w:rsidRDefault="00AD5769">
      <w:pPr>
        <w:numPr>
          <w:ilvl w:val="0"/>
          <w:numId w:val="2"/>
        </w:numPr>
      </w:pPr>
      <w:r>
        <w:t>If you were going to implement this desig</w:t>
      </w:r>
      <w:r w:rsidR="002275E7">
        <w:t>n, what would be the problems?</w:t>
      </w:r>
      <w:r w:rsidR="002275E7">
        <w:br/>
      </w:r>
      <w:r>
        <w:br/>
      </w:r>
      <w:r w:rsidR="006B07B5">
        <w:t xml:space="preserve">The missing device control features can be a problem while trying to implement a smart appliances’ application. Additionally, there is no information about how to compute power consumption. </w:t>
      </w:r>
      <w:r>
        <w:br/>
      </w:r>
      <w:r>
        <w:br/>
      </w:r>
      <w:r>
        <w:br/>
      </w:r>
    </w:p>
    <w:p w:rsidR="002645B8" w:rsidRDefault="00AD5769">
      <w:pPr>
        <w:numPr>
          <w:ilvl w:val="0"/>
          <w:numId w:val="2"/>
        </w:numPr>
      </w:pPr>
      <w:r>
        <w:t>What do you like most about this design?</w:t>
      </w:r>
      <w:r>
        <w:br/>
      </w:r>
      <w:r>
        <w:br/>
      </w:r>
      <w:r>
        <w:br/>
      </w:r>
      <w:r w:rsidR="004677B8">
        <w:t>Easy to understand design layers and user-friendly, smart interface are the things I like most in the design.</w:t>
      </w:r>
      <w:r>
        <w:br/>
      </w:r>
      <w:r>
        <w:br/>
      </w:r>
    </w:p>
    <w:p w:rsidR="002645B8" w:rsidRDefault="00AD5769">
      <w:pPr>
        <w:numPr>
          <w:ilvl w:val="0"/>
          <w:numId w:val="2"/>
        </w:numPr>
      </w:pPr>
      <w:r>
        <w:t>What do you think about the report? Does it express the details of the design clearly and effectively?</w:t>
      </w:r>
      <w:r>
        <w:br/>
      </w:r>
    </w:p>
    <w:p w:rsidR="002645B8" w:rsidRDefault="00FD7C71" w:rsidP="00FD7C71">
      <w:pPr>
        <w:ind w:left="283"/>
      </w:pPr>
      <w:r>
        <w:t>On the one hand, it is a well designed report. On the other hand, there are some missing control requirements details.</w:t>
      </w:r>
      <w:r w:rsidR="3A23B5AE">
        <w:t xml:space="preserve"> Moreover, </w:t>
      </w:r>
      <w:r>
        <w:t xml:space="preserve">the document does not include </w:t>
      </w:r>
      <w:r w:rsidR="3A23B5AE">
        <w:t xml:space="preserve">detailed system architecture description </w:t>
      </w:r>
      <w:r w:rsidR="47E3A9D2">
        <w:t>and traceability matrix</w:t>
      </w:r>
      <w:r w:rsidR="3A23B5AE">
        <w:t xml:space="preserve">. </w:t>
      </w:r>
    </w:p>
    <w:sectPr w:rsidR="002645B8" w:rsidSect="002645B8">
      <w:footerReference w:type="default" r:id="rId7"/>
      <w:pgSz w:w="12240" w:h="15840"/>
      <w:pgMar w:top="1440" w:right="1800" w:bottom="2013" w:left="1800" w:header="72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DA5" w:rsidRDefault="00730DA5">
      <w:r>
        <w:separator/>
      </w:r>
    </w:p>
  </w:endnote>
  <w:endnote w:type="continuationSeparator" w:id="0">
    <w:p w:rsidR="00730DA5" w:rsidRDefault="00730D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Bitstream Charter">
    <w:altName w:val="Times New Roman"/>
    <w:charset w:val="00"/>
    <w:family w:val="auto"/>
    <w:pitch w:val="variable"/>
    <w:sig w:usb0="00000000" w:usb1="00000000" w:usb2="00000000" w:usb3="00000000" w:csb0="00000000" w:csb1="00000000"/>
  </w:font>
  <w:font w:name="Bitstream Vera Sans">
    <w:charset w:val="00"/>
    <w:family w:val="auto"/>
    <w:pitch w:val="variable"/>
    <w:sig w:usb0="00000000" w:usb1="00000000" w:usb2="00000000" w:usb3="00000000" w:csb0="00000000" w:csb1="00000000"/>
  </w:font>
  <w:font w:name="HG Mincho Light J">
    <w:altName w:val="msmincho"/>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Albany">
    <w:altName w:val="Arial"/>
    <w:charset w:val="00"/>
    <w:family w:val="swiss"/>
    <w:pitch w:val="variable"/>
    <w:sig w:usb0="00000000" w:usb1="00000000" w:usb2="00000000" w:usb3="00000000" w:csb0="00000000"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5B8" w:rsidRDefault="00C20EA9">
    <w:pPr>
      <w:pStyle w:val="Altbilgi"/>
      <w:jc w:val="center"/>
    </w:pPr>
    <w:r>
      <w:fldChar w:fldCharType="begin"/>
    </w:r>
    <w:r w:rsidR="00AD5769">
      <w:instrText xml:space="preserve"> PAGE \*Arabic </w:instrText>
    </w:r>
    <w:r>
      <w:fldChar w:fldCharType="separate"/>
    </w:r>
    <w:r w:rsidR="00D36035">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DA5" w:rsidRDefault="00730DA5">
      <w:r>
        <w:separator/>
      </w:r>
    </w:p>
  </w:footnote>
  <w:footnote w:type="continuationSeparator" w:id="0">
    <w:p w:rsidR="00730DA5" w:rsidRDefault="00730D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
  <w:rsids>
    <w:rsidRoot w:val="3A23B5AE"/>
    <w:rsid w:val="000613DD"/>
    <w:rsid w:val="00072213"/>
    <w:rsid w:val="000F0DF9"/>
    <w:rsid w:val="002275E7"/>
    <w:rsid w:val="002645B8"/>
    <w:rsid w:val="004677B8"/>
    <w:rsid w:val="0054612C"/>
    <w:rsid w:val="005E278F"/>
    <w:rsid w:val="006B07B5"/>
    <w:rsid w:val="006C1F49"/>
    <w:rsid w:val="00730DA5"/>
    <w:rsid w:val="007C6E6B"/>
    <w:rsid w:val="00883C12"/>
    <w:rsid w:val="00A621C2"/>
    <w:rsid w:val="00AD5769"/>
    <w:rsid w:val="00B104EF"/>
    <w:rsid w:val="00BF24E6"/>
    <w:rsid w:val="00C20EA9"/>
    <w:rsid w:val="00D3204E"/>
    <w:rsid w:val="00D36035"/>
    <w:rsid w:val="00DB5BE6"/>
    <w:rsid w:val="00E56530"/>
    <w:rsid w:val="00FD7C71"/>
    <w:rsid w:val="00FE357D"/>
    <w:rsid w:val="3A23B5AE"/>
    <w:rsid w:val="47E3A9D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5B8"/>
    <w:pPr>
      <w:widowControl w:val="0"/>
      <w:suppressAutoHyphens/>
    </w:pPr>
    <w:rPr>
      <w:rFonts w:ascii="Bitstream Charter" w:eastAsia="Bitstream Vera Sans" w:hAnsi="Bitstream Charter"/>
      <w:sz w:val="24"/>
      <w:szCs w:val="24"/>
    </w:rPr>
  </w:style>
  <w:style w:type="paragraph" w:styleId="Balk1">
    <w:name w:val="heading 1"/>
    <w:basedOn w:val="Heading"/>
    <w:next w:val="GvdeMetni"/>
    <w:qFormat/>
    <w:rsid w:val="002645B8"/>
    <w:pPr>
      <w:tabs>
        <w:tab w:val="num" w:pos="0"/>
      </w:tabs>
      <w:outlineLvl w:val="0"/>
    </w:pPr>
    <w:rPr>
      <w:rFonts w:ascii="Bitstream Charter" w:hAnsi="Bitstream Charter"/>
      <w:b/>
      <w:bCs/>
      <w:sz w:val="48"/>
      <w:szCs w:val="48"/>
    </w:rPr>
  </w:style>
  <w:style w:type="paragraph" w:styleId="Balk2">
    <w:name w:val="heading 2"/>
    <w:basedOn w:val="Heading"/>
    <w:next w:val="GvdeMetni"/>
    <w:qFormat/>
    <w:rsid w:val="002645B8"/>
    <w:pPr>
      <w:tabs>
        <w:tab w:val="num" w:pos="0"/>
      </w:tabs>
      <w:outlineLvl w:val="1"/>
    </w:pPr>
    <w:rPr>
      <w:rFonts w:ascii="Bitstream Charter" w:eastAsia="Bitstream Vera Sans" w:hAnsi="Bitstream Charter" w:cs="Tahoma"/>
      <w:b/>
      <w:bCs/>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2645B8"/>
  </w:style>
  <w:style w:type="character" w:customStyle="1" w:styleId="NumberingSymbols">
    <w:name w:val="Numbering Symbols"/>
    <w:rsid w:val="002645B8"/>
  </w:style>
  <w:style w:type="paragraph" w:customStyle="1" w:styleId="Heading">
    <w:name w:val="Heading"/>
    <w:basedOn w:val="Normal"/>
    <w:next w:val="GvdeMetni"/>
    <w:rsid w:val="002645B8"/>
    <w:pPr>
      <w:keepNext/>
      <w:spacing w:before="240" w:after="283"/>
    </w:pPr>
    <w:rPr>
      <w:rFonts w:ascii="Albany" w:eastAsia="HG Mincho Light J" w:hAnsi="Albany" w:cs="Arial Unicode MS"/>
      <w:sz w:val="28"/>
      <w:szCs w:val="28"/>
    </w:rPr>
  </w:style>
  <w:style w:type="paragraph" w:styleId="GvdeMetni">
    <w:name w:val="Body Text"/>
    <w:basedOn w:val="Normal"/>
    <w:rsid w:val="002645B8"/>
    <w:pPr>
      <w:spacing w:after="120"/>
    </w:pPr>
  </w:style>
  <w:style w:type="paragraph" w:styleId="Liste">
    <w:name w:val="List"/>
    <w:basedOn w:val="GvdeMetni"/>
    <w:rsid w:val="002645B8"/>
    <w:rPr>
      <w:rFonts w:cs="Tahoma"/>
    </w:rPr>
  </w:style>
  <w:style w:type="paragraph" w:styleId="ResimYazs">
    <w:name w:val="caption"/>
    <w:basedOn w:val="Normal"/>
    <w:qFormat/>
    <w:rsid w:val="002645B8"/>
    <w:pPr>
      <w:suppressLineNumbers/>
      <w:spacing w:before="120" w:after="120"/>
    </w:pPr>
    <w:rPr>
      <w:rFonts w:cs="Tahoma"/>
      <w:i/>
      <w:iCs/>
      <w:sz w:val="20"/>
      <w:szCs w:val="20"/>
    </w:rPr>
  </w:style>
  <w:style w:type="paragraph" w:customStyle="1" w:styleId="Index">
    <w:name w:val="Index"/>
    <w:basedOn w:val="Normal"/>
    <w:rsid w:val="002645B8"/>
    <w:pPr>
      <w:suppressLineNumbers/>
    </w:pPr>
    <w:rPr>
      <w:rFonts w:cs="Tahoma"/>
    </w:rPr>
  </w:style>
  <w:style w:type="paragraph" w:styleId="Altbilgi">
    <w:name w:val="footer"/>
    <w:basedOn w:val="Normal"/>
    <w:rsid w:val="002645B8"/>
    <w:pPr>
      <w:suppressLineNumbers/>
      <w:tabs>
        <w:tab w:val="center" w:pos="4320"/>
        <w:tab w:val="right" w:pos="8640"/>
      </w:tabs>
    </w:pPr>
  </w:style>
  <w:style w:type="paragraph" w:customStyle="1" w:styleId="TableContents">
    <w:name w:val="Table Contents"/>
    <w:basedOn w:val="GvdeMetni"/>
    <w:rsid w:val="002645B8"/>
    <w:rPr>
      <w:rFonts w:cs="Bitstream Charter"/>
    </w:rPr>
  </w:style>
  <w:style w:type="paragraph" w:customStyle="1" w:styleId="TableHeading">
    <w:name w:val="Table Heading"/>
    <w:basedOn w:val="TableContents"/>
    <w:rsid w:val="002645B8"/>
    <w:pPr>
      <w:suppressLineNumbers/>
      <w:jc w:val="center"/>
    </w:pPr>
    <w:rPr>
      <w:b/>
      <w:bCs/>
    </w:rPr>
  </w:style>
  <w:style w:type="paragraph" w:styleId="stbilgi">
    <w:name w:val="header"/>
    <w:basedOn w:val="Normal"/>
    <w:rsid w:val="002645B8"/>
    <w:pPr>
      <w:suppressLineNumbers/>
      <w:tabs>
        <w:tab w:val="center" w:pos="4819"/>
        <w:tab w:val="right" w:pos="9638"/>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265</Words>
  <Characters>1514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Toshiba</cp:lastModifiedBy>
  <cp:revision>14</cp:revision>
  <cp:lastPrinted>1601-01-01T00:00:00Z</cp:lastPrinted>
  <dcterms:created xsi:type="dcterms:W3CDTF">2013-03-02T15:38:00Z</dcterms:created>
  <dcterms:modified xsi:type="dcterms:W3CDTF">2013-03-03T21:44:00Z</dcterms:modified>
</cp:coreProperties>
</file>