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89" w:rsidRDefault="009B3309">
      <w:pPr>
        <w:pStyle w:val="Heading1"/>
        <w:numPr>
          <w:ilvl w:val="8"/>
          <w:numId w:val="1"/>
        </w:numPr>
        <w:spacing w:before="0" w:after="120" w:line="240" w:lineRule="auto"/>
        <w:ind w:left="1582"/>
        <w:jc w:val="center"/>
        <w:rPr>
          <w:sz w:val="28"/>
          <w:szCs w:val="28"/>
        </w:rPr>
      </w:pPr>
      <w:bookmarkStart w:id="0" w:name="h.5lfrre4qqwmc"/>
      <w:bookmarkEnd w:id="0"/>
      <w:r>
        <w:rPr>
          <w:sz w:val="28"/>
          <w:szCs w:val="28"/>
        </w:rPr>
        <w:t>METU, Department Of Computer Engineering</w:t>
      </w:r>
    </w:p>
    <w:p w:rsidR="00130A89" w:rsidRDefault="009B3309">
      <w:pPr>
        <w:pStyle w:val="Heading1"/>
        <w:numPr>
          <w:ilvl w:val="8"/>
          <w:numId w:val="1"/>
        </w:numPr>
        <w:spacing w:before="0" w:after="120" w:line="240" w:lineRule="auto"/>
        <w:ind w:left="1582"/>
        <w:jc w:val="center"/>
        <w:rPr>
          <w:sz w:val="36"/>
          <w:szCs w:val="36"/>
        </w:rPr>
      </w:pPr>
      <w:bookmarkStart w:id="1" w:name="h.1opgqkfkd9ke"/>
      <w:bookmarkEnd w:id="1"/>
      <w:r>
        <w:rPr>
          <w:sz w:val="36"/>
          <w:szCs w:val="36"/>
        </w:rPr>
        <w:t>Graduation Project</w:t>
      </w:r>
    </w:p>
    <w:p w:rsidR="00130A89" w:rsidRDefault="009B3309">
      <w:pPr>
        <w:pStyle w:val="Heading1"/>
        <w:numPr>
          <w:ilvl w:val="8"/>
          <w:numId w:val="1"/>
        </w:numPr>
        <w:spacing w:before="0" w:after="120" w:line="240" w:lineRule="auto"/>
        <w:ind w:left="1582"/>
        <w:jc w:val="center"/>
        <w:rPr>
          <w:sz w:val="36"/>
          <w:szCs w:val="36"/>
        </w:rPr>
      </w:pPr>
      <w:r>
        <w:rPr>
          <w:sz w:val="36"/>
          <w:szCs w:val="36"/>
        </w:rPr>
        <w:t>Proposal Form</w:t>
      </w:r>
    </w:p>
    <w:p w:rsidR="00130A89" w:rsidRDefault="00130A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 * * This Part is for guidance and to be deleted from your proposal * * *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>(Please read carefully, and follow the instructions to prepare the project proposal form.)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 xml:space="preserve">(Instructions to fill in this form are given in italic fonts and in parentheses. These instructions should be replaced by relevant information to provided.) 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 xml:space="preserve">(To provide an input for a section of the form, delete the instruction and provide your input in </w:t>
      </w:r>
      <w:r>
        <w:rPr>
          <w:i/>
          <w:iCs/>
        </w:rPr>
        <w:t>place of the deleted instruction. In the final form that you will submit, there shouldn’t be any instructions left over, including this section of the form.)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>(If you feel that a particular instruction is not relevant to your project proposal, please use a</w:t>
      </w:r>
      <w:r>
        <w:rPr>
          <w:i/>
          <w:iCs/>
        </w:rPr>
        <w:t xml:space="preserve"> proper explanation for this, rather than ignoring the instruction.)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>(The final form should not exceed 4 pages, excluding this page and including the References section. Please use Arial, Normal, 10pt fonts and single line spacing.)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  <w:r>
        <w:rPr>
          <w:i/>
          <w:iCs/>
        </w:rPr>
        <w:t xml:space="preserve">(Please follow these </w:t>
      </w:r>
      <w:r>
        <w:rPr>
          <w:i/>
          <w:iCs/>
        </w:rPr>
        <w:t>instructions carefully to improve the quality of your proposal.)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rFonts w:ascii="Candara" w:hAnsi="Candara" w:cs="Arial Hebrew"/>
          <w:sz w:val="28"/>
          <w:szCs w:val="28"/>
        </w:rPr>
      </w:pPr>
      <w:r>
        <w:rPr>
          <w:rFonts w:ascii="Candara" w:hAnsi="Candara" w:cs="Arial Hebrew"/>
          <w:sz w:val="28"/>
          <w:szCs w:val="28"/>
        </w:rPr>
        <w:t>Important Notes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  <w:r>
        <w:rPr>
          <w:rFonts w:ascii="Candara" w:hAnsi="Candara" w:cs="Arial Hebrew"/>
          <w:iCs/>
        </w:rPr>
        <w:t xml:space="preserve">A project could be proposed by (i) a student group, (ii) a company, or (iii) a faculty member of the department by filling in this form and submitting it to </w:t>
      </w:r>
      <w:hyperlink r:id="rId7">
        <w:r>
          <w:rPr>
            <w:rStyle w:val="InternetLink"/>
            <w:rFonts w:ascii="Candara" w:hAnsi="Candara" w:cs="Arial Hebrew"/>
            <w:iCs/>
          </w:rPr>
          <w:t>49x-proposal@ceng.metu.edu.tr</w:t>
        </w:r>
      </w:hyperlink>
      <w:r>
        <w:rPr>
          <w:rFonts w:ascii="Candara" w:hAnsi="Candara" w:cs="Arial Hebrew"/>
          <w:iCs/>
        </w:rPr>
        <w:t xml:space="preserve"> by e-mail. For a project proposal, there might be a sponsoring company supporting the project and providing some form(s) of resources for the project.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  <w:r>
        <w:rPr>
          <w:rFonts w:ascii="Candara" w:hAnsi="Candara" w:cs="Arial Hebrew"/>
          <w:iCs/>
        </w:rPr>
        <w:t>Each project will be</w:t>
      </w:r>
      <w:r>
        <w:rPr>
          <w:rFonts w:ascii="Candara" w:hAnsi="Candara" w:cs="Arial Hebrew"/>
          <w:iCs/>
        </w:rPr>
        <w:t xml:space="preserve"> carried out by a group of 4 students over the course of 9 months, which amounts to 36 man*months. It is very important that your project's workload is around 36 man*months. Please make sure that you have a rough justification about the workload of the pro</w:t>
      </w:r>
      <w:r>
        <w:rPr>
          <w:rFonts w:ascii="Candara" w:hAnsi="Candara" w:cs="Arial Hebrew"/>
          <w:iCs/>
        </w:rPr>
        <w:t xml:space="preserve">ject. 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  <w:r>
        <w:rPr>
          <w:rFonts w:ascii="Candara" w:hAnsi="Candara" w:cs="Arial Hebrew"/>
          <w:iCs/>
        </w:rPr>
        <w:t>If your proposal might contain a patentable idea or any type of intellectual property, please first make sure to follow appropriate steps (apply for a patent, etc.) before sending your idea to us. Once this form is received from you, the instructor</w:t>
      </w:r>
      <w:r>
        <w:rPr>
          <w:rFonts w:ascii="Candara" w:hAnsi="Candara" w:cs="Arial Hebrew"/>
          <w:iCs/>
        </w:rPr>
        <w:t>(s) and the department has no responsibility regarding to intellectual properties of your project/idea.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  <w:r>
        <w:rPr>
          <w:rFonts w:ascii="Candara" w:hAnsi="Candara" w:cs="Arial Hebrew"/>
          <w:iCs/>
        </w:rPr>
        <w:t>All sources and documentation developed for this course are assumed to be public domain (GPL, CC or similar license) by default. If you need any except</w:t>
      </w:r>
      <w:r>
        <w:rPr>
          <w:rFonts w:ascii="Candara" w:hAnsi="Candara" w:cs="Arial Hebrew"/>
          <w:iCs/>
        </w:rPr>
        <w:t>ion for license and disclosure of project work, please specify this in detail in IP section of the form.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Candara" w:hAnsi="Candara" w:cs="Arial Hebrew"/>
          <w:iCs/>
        </w:rPr>
      </w:pPr>
      <w:r>
        <w:rPr>
          <w:rFonts w:ascii="Candara" w:hAnsi="Candara" w:cs="Arial Hebrew"/>
          <w:iCs/>
        </w:rPr>
        <w:t>Please note that source codes, documents and issue tracking should be kept in department servers. No restrictions can be requested for limiting facult</w:t>
      </w:r>
      <w:r>
        <w:rPr>
          <w:rFonts w:ascii="Candara" w:hAnsi="Candara" w:cs="Arial Hebrew"/>
          <w:iCs/>
        </w:rPr>
        <w:t>y and assistants access to student work.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/>
          <w:iCs/>
        </w:rPr>
      </w:pPr>
    </w:p>
    <w:p w:rsidR="00130A89" w:rsidRDefault="009B3309">
      <w:pPr>
        <w:pStyle w:val="Heading2"/>
        <w:pageBreakBefore/>
        <w:numPr>
          <w:ilvl w:val="8"/>
          <w:numId w:val="1"/>
        </w:numPr>
        <w:spacing w:before="600" w:after="240" w:line="240" w:lineRule="auto"/>
        <w:ind w:left="1582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Project Information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Algorithmic Trading Framework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Target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iCs/>
          <w:sz w:val="16"/>
          <w:szCs w:val="16"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701"/>
        </w:tabs>
        <w:spacing w:before="120" w:after="120"/>
        <w:rPr>
          <w:iCs/>
          <w:color w:val="0000FF"/>
          <w:sz w:val="20"/>
          <w:szCs w:val="20"/>
        </w:rPr>
      </w:pPr>
      <w:r>
        <w:rPr>
          <w:iCs/>
          <w:sz w:val="20"/>
          <w:szCs w:val="20"/>
        </w:rPr>
        <w:t xml:space="preserve">Public </w:t>
      </w:r>
      <w:r>
        <w:rPr>
          <w:iCs/>
          <w:color w:val="0000FF"/>
          <w:sz w:val="20"/>
          <w:szCs w:val="20"/>
        </w:rPr>
        <w:t>[ ]</w:t>
      </w:r>
      <w:r>
        <w:rPr>
          <w:iCs/>
          <w:sz w:val="20"/>
          <w:szCs w:val="20"/>
        </w:rPr>
        <w:tab/>
        <w:t xml:space="preserve">Restricted </w:t>
      </w:r>
      <w:r>
        <w:rPr>
          <w:iCs/>
          <w:color w:val="0000FF"/>
          <w:sz w:val="20"/>
          <w:szCs w:val="20"/>
        </w:rPr>
        <w:t>[ X ]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AlgoTrading People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2" w:name="h.yj4ru93y13n"/>
      <w:bookmarkEnd w:id="2"/>
      <w:r>
        <w:rPr>
          <w:sz w:val="28"/>
          <w:szCs w:val="28"/>
        </w:rPr>
        <w:t>Proposer Information</w:t>
      </w:r>
    </w:p>
    <w:tbl>
      <w:tblPr>
        <w:tblW w:w="0" w:type="auto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01"/>
        <w:gridCol w:w="6394"/>
      </w:tblGrid>
      <w:tr w:rsidR="00130A89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0A89" w:rsidRDefault="009B3309">
            <w:pPr>
              <w:pStyle w:val="Heading3"/>
              <w:numPr>
                <w:ilvl w:val="8"/>
                <w:numId w:val="1"/>
              </w:numPr>
              <w:spacing w:before="120" w:after="120"/>
              <w:ind w:left="15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0A89" w:rsidRDefault="009B33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    </w:t>
            </w:r>
            <w:r>
              <w:rPr>
                <w:sz w:val="20"/>
                <w:szCs w:val="20"/>
              </w:rPr>
              <w:t>Ünal Akünal</w:t>
            </w:r>
          </w:p>
        </w:tc>
      </w:tr>
      <w:tr w:rsidR="00130A89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0A89" w:rsidRDefault="009B3309">
            <w:pPr>
              <w:pStyle w:val="Heading3"/>
              <w:numPr>
                <w:ilvl w:val="8"/>
                <w:numId w:val="1"/>
              </w:numPr>
              <w:spacing w:before="120" w:after="120"/>
              <w:ind w:left="15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E-Mail(s)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0A89" w:rsidRDefault="009B330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   </w:t>
            </w:r>
            <w:r>
              <w:rPr>
                <w:sz w:val="20"/>
                <w:szCs w:val="20"/>
              </w:rPr>
              <w:t>e2035574@ceng.metu.edu.tr</w:t>
            </w:r>
          </w:p>
        </w:tc>
      </w:tr>
    </w:tbl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 xml:space="preserve">IP </w:t>
      </w:r>
      <w:r>
        <w:rPr>
          <w:sz w:val="28"/>
          <w:szCs w:val="28"/>
        </w:rPr>
        <w:t>(Intellectual Property) Information</w:t>
      </w:r>
    </w:p>
    <w:p w:rsidR="00130A89" w:rsidRDefault="00EC5F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All i</w:t>
      </w:r>
      <w:r w:rsidR="009B3309">
        <w:rPr>
          <w:sz w:val="20"/>
          <w:szCs w:val="20"/>
        </w:rPr>
        <w:t xml:space="preserve">ntellectual property rights </w:t>
      </w:r>
      <w:r>
        <w:rPr>
          <w:sz w:val="20"/>
          <w:szCs w:val="20"/>
        </w:rPr>
        <w:t>belong to</w:t>
      </w:r>
      <w:r w:rsidR="009B3309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group members and the </w:t>
      </w:r>
      <w:r w:rsidR="009B3309">
        <w:rPr>
          <w:sz w:val="20"/>
          <w:szCs w:val="20"/>
        </w:rPr>
        <w:t>advisor</w:t>
      </w:r>
      <w:r>
        <w:rPr>
          <w:sz w:val="20"/>
          <w:szCs w:val="20"/>
        </w:rPr>
        <w:t>.</w:t>
      </w:r>
    </w:p>
    <w:p w:rsidR="00130A89" w:rsidRDefault="009B3309">
      <w:pPr>
        <w:pStyle w:val="Heading2"/>
        <w:numPr>
          <w:ilvl w:val="8"/>
          <w:numId w:val="1"/>
        </w:numPr>
        <w:spacing w:before="600" w:after="240" w:line="240" w:lineRule="auto"/>
        <w:ind w:left="1582"/>
        <w:jc w:val="both"/>
        <w:rPr>
          <w:sz w:val="36"/>
          <w:szCs w:val="36"/>
        </w:rPr>
      </w:pPr>
      <w:r>
        <w:rPr>
          <w:sz w:val="36"/>
          <w:szCs w:val="36"/>
        </w:rPr>
        <w:t>Project Description and Background Information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3" w:name="h.tziz2g2x91nv"/>
      <w:bookmarkEnd w:id="3"/>
      <w:r>
        <w:rPr>
          <w:sz w:val="28"/>
          <w:szCs w:val="28"/>
        </w:rPr>
        <w:t>Description</w:t>
      </w:r>
    </w:p>
    <w:p w:rsidR="00130A89" w:rsidRDefault="009B3309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This project aims to provide a general framework in order to create a </w:t>
      </w:r>
      <w:r>
        <w:rPr>
          <w:sz w:val="20"/>
          <w:szCs w:val="20"/>
        </w:rPr>
        <w:t>pipeline for creating, testing and optimizing trading algorithms. The application will be web-based for being easily accessible, user-friendly, and easy to start for the users. Three main components can be further defined as follows: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a) Algorithm Creation</w:t>
      </w:r>
      <w:r>
        <w:rPr>
          <w:sz w:val="20"/>
          <w:szCs w:val="20"/>
        </w:rPr>
        <w:t xml:space="preserve"> Interface: This supports composing an algorithm from different indicators, using graphical user interface bindings.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b) Back Testing Client: This allows users to test their algorithms against previous real-world data, fetched from various sources.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c) Optim</w:t>
      </w:r>
      <w:r>
        <w:rPr>
          <w:sz w:val="20"/>
          <w:szCs w:val="20"/>
        </w:rPr>
        <w:t>ization &amp; Feedback: The parameters used inside the indicator are optimized using various machine learning techniques to give the user feedback about his/her system.</w:t>
      </w:r>
    </w:p>
    <w:p w:rsidR="00130A89" w:rsidRDefault="00130A89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</w:rP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4" w:name="h.ryf7lawg1cqk"/>
      <w:bookmarkStart w:id="5" w:name="h.6bc586bls4a4"/>
      <w:bookmarkStart w:id="6" w:name="h.nqs59lf5yswp"/>
      <w:bookmarkEnd w:id="4"/>
      <w:bookmarkEnd w:id="5"/>
      <w:bookmarkEnd w:id="6"/>
      <w:r>
        <w:rPr>
          <w:sz w:val="28"/>
          <w:szCs w:val="28"/>
        </w:rPr>
        <w:t>Similar Products/Projects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QuantConnect (</w:t>
      </w:r>
      <w:hyperlink r:id="rId8">
        <w:r>
          <w:rPr>
            <w:rStyle w:val="InternetLink"/>
            <w:sz w:val="20"/>
            <w:szCs w:val="20"/>
          </w:rPr>
          <w:t>https://github.com/QuantConnect/Lean</w:t>
        </w:r>
      </w:hyperlink>
      <w:hyperlink>
        <w:r>
          <w:rPr>
            <w:sz w:val="20"/>
            <w:szCs w:val="20"/>
          </w:rPr>
          <w:t>)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 browser based trading software, but coding skills are required to build and test algorithms.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PyAlgo Trade (</w:t>
      </w:r>
      <w:hyperlink r:id="rId9">
        <w:r>
          <w:rPr>
            <w:rStyle w:val="InternetLink"/>
            <w:sz w:val="20"/>
            <w:szCs w:val="20"/>
          </w:rPr>
          <w:t>http://gbeced.github.io/pyalgotrade/</w:t>
        </w:r>
      </w:hyperlink>
      <w:hyperlink>
        <w:r>
          <w:rPr>
            <w:sz w:val="20"/>
            <w:szCs w:val="20"/>
          </w:rPr>
          <w:t>)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Just a library for python, again coding skills and Python knowledge is required.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Also note that the closed source versions of these kinds of projects are owned by corporations.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Justification of the pr</w:t>
      </w:r>
      <w:r>
        <w:rPr>
          <w:sz w:val="28"/>
          <w:szCs w:val="28"/>
        </w:rPr>
        <w:t>oposal</w:t>
      </w:r>
    </w:p>
    <w:p w:rsidR="00130A89" w:rsidRDefault="009B3309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In algorithmic trading process it is hard to find a software that enables testing and optimizing properly. The web based development will allow users to access the system any time, anywhere.</w:t>
      </w:r>
    </w:p>
    <w:p w:rsidR="00130A89" w:rsidRDefault="00130A89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130A89" w:rsidRDefault="009B3309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The user friendly interface will let people without the </w:t>
      </w:r>
      <w:r>
        <w:rPr>
          <w:sz w:val="20"/>
          <w:szCs w:val="20"/>
        </w:rPr>
        <w:t>vast knowledge of algorithms or coding to be able to test their ideas on their browser.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7" w:name="h.ou9ud99yc6qu"/>
      <w:bookmarkEnd w:id="7"/>
      <w:r>
        <w:rPr>
          <w:sz w:val="28"/>
          <w:szCs w:val="28"/>
        </w:rPr>
        <w:t>Contributions, Innovation and Originality Aspects of the Project</w:t>
      </w:r>
    </w:p>
    <w:p w:rsidR="00130A89" w:rsidRDefault="009B3309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In national level, there exists no project that has the similar scope with our work. Pipelining differ</w:t>
      </w:r>
      <w:r>
        <w:rPr>
          <w:sz w:val="20"/>
          <w:szCs w:val="20"/>
        </w:rPr>
        <w:t>ent needs for trading process is also something new in the international level. Even there may be likes of those in the closed-source form, there is no open-source, web-based system for this process. The availability feature is mainly what differs our syst</w:t>
      </w:r>
      <w:r>
        <w:rPr>
          <w:sz w:val="20"/>
          <w:szCs w:val="20"/>
        </w:rPr>
        <w:t>em from others.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 xml:space="preserve">Also the abstract nature of the software will be in such a way that expanding the </w:t>
      </w:r>
      <w:r w:rsidR="00EC5F9E">
        <w:rPr>
          <w:sz w:val="20"/>
          <w:szCs w:val="20"/>
        </w:rPr>
        <w:t xml:space="preserve">financial </w:t>
      </w:r>
      <w:bookmarkStart w:id="8" w:name="_GoBack"/>
      <w:bookmarkEnd w:id="8"/>
      <w:r>
        <w:rPr>
          <w:sz w:val="20"/>
          <w:szCs w:val="20"/>
        </w:rPr>
        <w:t>indicators will be fairly easy with just a bunch of new data sources. In that sense, the project may not be limited to algorithmic trading but any other medi</w:t>
      </w:r>
      <w:r>
        <w:rPr>
          <w:sz w:val="20"/>
          <w:szCs w:val="20"/>
        </w:rPr>
        <w:t>ums with similar dynamics and characteristics.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Technical Aspects of the Project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The creation part will be done in the web based front-end, which will communicate with the back-end. Also the optimization and testing parts will be handled in various services</w:t>
      </w:r>
      <w:r>
        <w:rPr>
          <w:sz w:val="20"/>
          <w:szCs w:val="20"/>
        </w:rPr>
        <w:t xml:space="preserve"> that take place in our servers.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Targeted Output, Targeted User/Domain Profile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Targeted user profile is the people who have the beginner to advanced knowledge about algorithmic trading.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Target: Serving the application on the cloud.</w:t>
      </w:r>
    </w:p>
    <w:p w:rsidR="00130A89" w:rsidRDefault="00130A89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9" w:name="h.wvglmqhhxob7"/>
      <w:bookmarkStart w:id="10" w:name="h.gvsdf1e8ywuk"/>
      <w:bookmarkStart w:id="11" w:name="h.wkc3latclk4o"/>
      <w:bookmarkStart w:id="12" w:name="h.kyac0bf1cz8b"/>
      <w:bookmarkStart w:id="13" w:name="h.spj45w96r39o"/>
      <w:bookmarkStart w:id="14" w:name="h.n40t7xiccz92"/>
      <w:bookmarkEnd w:id="9"/>
      <w:bookmarkEnd w:id="10"/>
      <w:bookmarkEnd w:id="11"/>
      <w:bookmarkEnd w:id="12"/>
      <w:bookmarkEnd w:id="13"/>
      <w:bookmarkEnd w:id="14"/>
      <w:r>
        <w:rPr>
          <w:sz w:val="28"/>
          <w:szCs w:val="28"/>
        </w:rPr>
        <w:t xml:space="preserve">Project Development </w:t>
      </w:r>
      <w:r>
        <w:rPr>
          <w:sz w:val="28"/>
          <w:szCs w:val="28"/>
        </w:rPr>
        <w:t>Environment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The front-end side will be developed in JavaScript, ReactJs etc. The back-end development will be done in various languages such as C++, Python or Java if necessary. The optimization part will be done using open-source machine learning library,</w:t>
      </w:r>
      <w:r>
        <w:rPr>
          <w:sz w:val="20"/>
          <w:szCs w:val="20"/>
        </w:rPr>
        <w:t xml:space="preserve"> such as Tensorflow and Keras.</w:t>
      </w:r>
    </w:p>
    <w:p w:rsidR="00130A89" w:rsidRDefault="00130A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bookmarkStart w:id="15" w:name="h.4eelcv5r4amh"/>
      <w:bookmarkEnd w:id="15"/>
      <w:r>
        <w:rPr>
          <w:sz w:val="28"/>
          <w:szCs w:val="28"/>
        </w:rPr>
        <w:t>External Support</w:t>
      </w:r>
    </w:p>
    <w:p w:rsidR="00130A89" w:rsidRDefault="009B3309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(List any required hardware and software support for your project.)</w:t>
      </w:r>
    </w:p>
    <w:p w:rsidR="00130A89" w:rsidRDefault="00130A89"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pStyle w:val="ListParagraph"/>
        <w:keepLines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(List and describe the resources provided by a sponsor -if any.)</w:t>
      </w:r>
    </w:p>
    <w:p w:rsidR="00130A89" w:rsidRDefault="00130A89">
      <w:pPr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</w:p>
    <w:p w:rsidR="00130A89" w:rsidRDefault="009B3309">
      <w:pPr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(Do you plan to utilize external support including know-how, consultancy</w:t>
      </w:r>
      <w:r>
        <w:rPr>
          <w:i/>
          <w:iCs/>
          <w:sz w:val="20"/>
          <w:szCs w:val="20"/>
        </w:rPr>
        <w:t xml:space="preserve"> services, etc. for some minor parts of the project?)</w:t>
      </w:r>
    </w:p>
    <w:p w:rsidR="00130A89" w:rsidRDefault="009B3309">
      <w:pPr>
        <w:pStyle w:val="Heading3"/>
        <w:numPr>
          <w:ilvl w:val="8"/>
          <w:numId w:val="1"/>
        </w:numPr>
        <w:spacing w:before="360" w:after="120"/>
        <w:ind w:left="1582"/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i/>
          <w:iCs/>
          <w:sz w:val="20"/>
          <w:szCs w:val="20"/>
        </w:rPr>
      </w:pPr>
      <w:hyperlink r:id="rId10">
        <w:r>
          <w:rPr>
            <w:rStyle w:val="InternetLink"/>
            <w:i/>
            <w:iCs/>
            <w:sz w:val="20"/>
            <w:szCs w:val="20"/>
          </w:rPr>
          <w:t>https://www.tensorflow.org/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i/>
          <w:iCs/>
          <w:sz w:val="20"/>
          <w:szCs w:val="20"/>
        </w:rPr>
      </w:pPr>
      <w:hyperlink r:id="rId11">
        <w:r>
          <w:rPr>
            <w:rStyle w:val="InternetLink"/>
            <w:i/>
            <w:iCs/>
            <w:sz w:val="20"/>
            <w:szCs w:val="20"/>
          </w:rPr>
          <w:t>http://gbeced.github.io/pyalgotrade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i/>
          <w:iCs/>
          <w:sz w:val="20"/>
          <w:szCs w:val="20"/>
        </w:rPr>
      </w:pPr>
      <w:hyperlink r:id="rId12">
        <w:r>
          <w:rPr>
            <w:rStyle w:val="InternetLink"/>
            <w:i/>
            <w:iCs/>
            <w:sz w:val="20"/>
            <w:szCs w:val="20"/>
          </w:rPr>
          <w:t>https://reactjs.org/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i/>
          <w:iCs/>
          <w:sz w:val="20"/>
          <w:szCs w:val="20"/>
        </w:rPr>
      </w:pPr>
      <w:hyperlink r:id="rId13">
        <w:r>
          <w:rPr>
            <w:rStyle w:val="InternetLink"/>
            <w:i/>
            <w:iCs/>
            <w:sz w:val="20"/>
            <w:szCs w:val="20"/>
          </w:rPr>
          <w:t>https://github.com/QuantConnect/Lean</w:t>
        </w:r>
      </w:hyperlink>
    </w:p>
    <w:p w:rsidR="00130A89" w:rsidRDefault="009B33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Style w:val="InternetLink"/>
          <w:i/>
          <w:iCs/>
          <w:sz w:val="20"/>
          <w:szCs w:val="20"/>
        </w:rPr>
      </w:pPr>
      <w:hyperlink r:id="rId14">
        <w:r>
          <w:rPr>
            <w:rStyle w:val="InternetLink"/>
            <w:i/>
            <w:iCs/>
            <w:sz w:val="20"/>
            <w:szCs w:val="20"/>
          </w:rPr>
          <w:t>https://keras.io/</w:t>
        </w:r>
      </w:hyperlink>
    </w:p>
    <w:p w:rsidR="00130A89" w:rsidRDefault="00130A89"/>
    <w:sectPr w:rsidR="00130A89">
      <w:footerReference w:type="default" r:id="rId15"/>
      <w:pgSz w:w="12240" w:h="15840"/>
      <w:pgMar w:top="867" w:right="1041" w:bottom="1019" w:left="1440" w:header="0" w:footer="42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09" w:rsidRDefault="009B3309">
      <w:pPr>
        <w:spacing w:line="240" w:lineRule="auto"/>
      </w:pPr>
      <w:r>
        <w:separator/>
      </w:r>
    </w:p>
  </w:endnote>
  <w:endnote w:type="continuationSeparator" w:id="0">
    <w:p w:rsidR="009B3309" w:rsidRDefault="009B3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Hebr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89" w:rsidRDefault="009B3309">
    <w:pPr>
      <w:pStyle w:val="Footer"/>
      <w:pBdr>
        <w:top w:val="single" w:sz="4" w:space="1" w:color="00000A"/>
        <w:left w:val="nil"/>
        <w:bottom w:val="nil"/>
        <w:right w:val="nil"/>
      </w:pBdr>
      <w:tabs>
        <w:tab w:val="right" w:pos="9749"/>
      </w:tabs>
      <w:spacing w:before="120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METU-CENG 49x – Project Proposal Form – v1.1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fldChar w:fldCharType="begin"/>
    </w:r>
    <w:r>
      <w:instrText>PAGE</w:instrText>
    </w:r>
    <w:r>
      <w:fldChar w:fldCharType="separate"/>
    </w:r>
    <w:r w:rsidR="00EC5F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09" w:rsidRDefault="009B3309">
      <w:pPr>
        <w:spacing w:line="240" w:lineRule="auto"/>
      </w:pPr>
      <w:r>
        <w:separator/>
      </w:r>
    </w:p>
  </w:footnote>
  <w:footnote w:type="continuationSeparator" w:id="0">
    <w:p w:rsidR="009B3309" w:rsidRDefault="009B3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BE6"/>
    <w:multiLevelType w:val="multilevel"/>
    <w:tmpl w:val="51E2B9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92D271A"/>
    <w:multiLevelType w:val="multilevel"/>
    <w:tmpl w:val="BA6C6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9"/>
    <w:rsid w:val="00130A89"/>
    <w:rsid w:val="009B3309"/>
    <w:rsid w:val="00E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C750"/>
  <w15:docId w15:val="{AD220F90-E1E0-4448-B0EA-58B89F2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List1Level0">
    <w:name w:val="List1Level0"/>
    <w:qFormat/>
    <w:rPr>
      <w:u w:val="none"/>
    </w:rPr>
  </w:style>
  <w:style w:type="character" w:customStyle="1" w:styleId="List1Level1">
    <w:name w:val="List1Level1"/>
    <w:qFormat/>
    <w:rPr>
      <w:u w:val="none"/>
    </w:rPr>
  </w:style>
  <w:style w:type="character" w:customStyle="1" w:styleId="List1Level2">
    <w:name w:val="List1Level2"/>
    <w:qFormat/>
    <w:rPr>
      <w:u w:val="none"/>
    </w:rPr>
  </w:style>
  <w:style w:type="character" w:customStyle="1" w:styleId="List1Level3">
    <w:name w:val="List1Level3"/>
    <w:qFormat/>
    <w:rPr>
      <w:u w:val="none"/>
    </w:rPr>
  </w:style>
  <w:style w:type="character" w:customStyle="1" w:styleId="List1Level4">
    <w:name w:val="List1Level4"/>
    <w:qFormat/>
    <w:rPr>
      <w:u w:val="none"/>
    </w:rPr>
  </w:style>
  <w:style w:type="character" w:customStyle="1" w:styleId="List1Level5">
    <w:name w:val="List1Level5"/>
    <w:qFormat/>
    <w:rPr>
      <w:u w:val="none"/>
    </w:rPr>
  </w:style>
  <w:style w:type="character" w:customStyle="1" w:styleId="List1Level6">
    <w:name w:val="List1Level6"/>
    <w:qFormat/>
    <w:rPr>
      <w:u w:val="none"/>
    </w:rPr>
  </w:style>
  <w:style w:type="character" w:customStyle="1" w:styleId="List1Level7">
    <w:name w:val="List1Level7"/>
    <w:qFormat/>
    <w:rPr>
      <w:u w:val="none"/>
    </w:rPr>
  </w:style>
  <w:style w:type="character" w:customStyle="1" w:styleId="List1Level8">
    <w:name w:val="List1Level8"/>
    <w:qFormat/>
    <w:rPr>
      <w:u w:val="none"/>
    </w:rPr>
  </w:style>
  <w:style w:type="character" w:customStyle="1" w:styleId="List2Level0">
    <w:name w:val="List2Level0"/>
    <w:qFormat/>
    <w:rPr>
      <w:u w:val="none"/>
    </w:rPr>
  </w:style>
  <w:style w:type="character" w:customStyle="1" w:styleId="List2Level1">
    <w:name w:val="List2Level1"/>
    <w:qFormat/>
    <w:rPr>
      <w:u w:val="none"/>
    </w:rPr>
  </w:style>
  <w:style w:type="character" w:customStyle="1" w:styleId="List2Level2">
    <w:name w:val="List2Level2"/>
    <w:qFormat/>
    <w:rPr>
      <w:u w:val="none"/>
    </w:rPr>
  </w:style>
  <w:style w:type="character" w:customStyle="1" w:styleId="List2Level3">
    <w:name w:val="List2Level3"/>
    <w:qFormat/>
    <w:rPr>
      <w:u w:val="none"/>
    </w:rPr>
  </w:style>
  <w:style w:type="character" w:customStyle="1" w:styleId="List2Level4">
    <w:name w:val="List2Level4"/>
    <w:qFormat/>
    <w:rPr>
      <w:u w:val="none"/>
    </w:rPr>
  </w:style>
  <w:style w:type="character" w:customStyle="1" w:styleId="List2Level5">
    <w:name w:val="List2Level5"/>
    <w:qFormat/>
    <w:rPr>
      <w:u w:val="none"/>
    </w:rPr>
  </w:style>
  <w:style w:type="character" w:customStyle="1" w:styleId="List2Level6">
    <w:name w:val="List2Level6"/>
    <w:qFormat/>
    <w:rPr>
      <w:u w:val="none"/>
    </w:rPr>
  </w:style>
  <w:style w:type="character" w:customStyle="1" w:styleId="List2Level7">
    <w:name w:val="List2Level7"/>
    <w:qFormat/>
    <w:rPr>
      <w:u w:val="none"/>
    </w:rPr>
  </w:style>
  <w:style w:type="character" w:customStyle="1" w:styleId="List2Level8">
    <w:name w:val="List2Level8"/>
    <w:qFormat/>
    <w:rPr>
      <w:u w:val="none"/>
    </w:rPr>
  </w:style>
  <w:style w:type="character" w:customStyle="1" w:styleId="CommentTextChar">
    <w:name w:val="Comment Text Char"/>
    <w:basedOn w:val="DefaultParagraphFont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HeaderChar">
    <w:name w:val="Header Char"/>
    <w:basedOn w:val="DefaultParagraphFont"/>
    <w:qFormat/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qFormat/>
    <w:rPr>
      <w:rFonts w:ascii="Arial" w:eastAsia="Arial" w:hAnsi="Arial" w:cs="Arial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qFormat/>
    <w:rPr>
      <w:rFonts w:ascii="Arial" w:eastAsia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u w:val="none"/>
    </w:rPr>
  </w:style>
  <w:style w:type="character" w:customStyle="1" w:styleId="ListLabel2">
    <w:name w:val="ListLabel 2"/>
    <w:qFormat/>
    <w:rPr>
      <w:rFonts w:cs="Wingdings 2"/>
      <w:u w:val="none"/>
    </w:rPr>
  </w:style>
  <w:style w:type="character" w:customStyle="1" w:styleId="ListLabel3">
    <w:name w:val="ListLabel 3"/>
    <w:qFormat/>
    <w:rPr>
      <w:rFonts w:cs="OpenSymbol"/>
      <w:u w:val="non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customStyle="1" w:styleId="NoList1">
    <w:name w:val="No List1"/>
    <w:qFormat/>
    <w:pPr>
      <w:suppressAutoHyphens/>
      <w:overflowPunct w:val="0"/>
    </w:pPr>
    <w:rPr>
      <w:color w:val="00000A"/>
      <w:sz w:val="22"/>
    </w:rPr>
  </w:style>
  <w:style w:type="paragraph" w:styleId="Title">
    <w:name w:val="Title"/>
    <w:basedOn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qFormat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CommentText">
    <w:name w:val="annotation text"/>
    <w:basedOn w:val="Normal"/>
    <w:qFormat/>
    <w:pPr>
      <w:spacing w:line="240" w:lineRule="auto"/>
    </w:pPr>
    <w:rPr>
      <w:sz w:val="24"/>
      <w:szCs w:val="24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uto"/>
    </w:pPr>
  </w:style>
  <w:style w:type="paragraph" w:styleId="FootnoteText">
    <w:name w:val="footnote text"/>
    <w:basedOn w:val="Normal"/>
    <w:qFormat/>
    <w:pPr>
      <w:spacing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numbering" w:customStyle="1" w:styleId="LS1">
    <w:name w:val="LS1"/>
    <w:qFormat/>
  </w:style>
  <w:style w:type="numbering" w:customStyle="1" w:styleId="LS2">
    <w:name w:val="LS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QuantConnect/Lean" TargetMode="External"/><Relationship Id="rId13" Type="http://schemas.openxmlformats.org/officeDocument/2006/relationships/hyperlink" Target="https://github.com/QuantConnect/Le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9x-proposal@ceng.metu.edu.tr" TargetMode="External"/><Relationship Id="rId12" Type="http://schemas.openxmlformats.org/officeDocument/2006/relationships/hyperlink" Target="https://reactj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beced.github.io/pyalgotra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ensorfl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beced.github.io/pyalgotrade/" TargetMode="External"/><Relationship Id="rId14" Type="http://schemas.openxmlformats.org/officeDocument/2006/relationships/hyperlink" Target="https://kera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 Temizer</cp:lastModifiedBy>
  <cp:revision>2</cp:revision>
  <cp:lastPrinted>2015-08-29T14:42:00Z</cp:lastPrinted>
  <dcterms:created xsi:type="dcterms:W3CDTF">2017-10-04T00:30:00Z</dcterms:created>
  <dcterms:modified xsi:type="dcterms:W3CDTF">2017-10-04T00:30:00Z</dcterms:modified>
  <dc:language>en-US</dc:language>
</cp:coreProperties>
</file>